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E2" w:rsidRDefault="00776145" w:rsidP="00BE25E2">
      <w:pPr>
        <w:tabs>
          <w:tab w:val="left" w:pos="3165"/>
          <w:tab w:val="left" w:pos="7050"/>
        </w:tabs>
      </w:pPr>
      <w:r w:rsidRPr="00276D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649D75B" wp14:editId="59D77E1F">
            <wp:simplePos x="0" y="0"/>
            <wp:positionH relativeFrom="column">
              <wp:posOffset>-337820</wp:posOffset>
            </wp:positionH>
            <wp:positionV relativeFrom="paragraph">
              <wp:posOffset>-594508</wp:posOffset>
            </wp:positionV>
            <wp:extent cx="2333625" cy="11450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5" cy="114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3D359DC" wp14:editId="0E2B3946">
                <wp:simplePos x="0" y="0"/>
                <wp:positionH relativeFrom="margin">
                  <wp:posOffset>2233930</wp:posOffset>
                </wp:positionH>
                <wp:positionV relativeFrom="paragraph">
                  <wp:posOffset>-271145</wp:posOffset>
                </wp:positionV>
                <wp:extent cx="885825" cy="504901"/>
                <wp:effectExtent l="0" t="0" r="28575" b="285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504901"/>
                          <a:chOff x="1872" y="720"/>
                          <a:chExt cx="1828" cy="129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95" y="1278"/>
                            <a:ext cx="547" cy="29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872" y="720"/>
                            <a:ext cx="1828" cy="1296"/>
                            <a:chOff x="1872" y="720"/>
                            <a:chExt cx="1828" cy="1296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2" y="720"/>
                              <a:ext cx="1828" cy="12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036" y="938"/>
                              <a:ext cx="406" cy="69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6799 h 20000"/>
                                <a:gd name="T2" fmla="*/ 8832 w 20000"/>
                                <a:gd name="T3" fmla="*/ 19971 h 20000"/>
                                <a:gd name="T4" fmla="*/ 19958 w 20000"/>
                                <a:gd name="T5" fmla="*/ 3495 h 20000"/>
                                <a:gd name="T6" fmla="*/ 9724 w 20000"/>
                                <a:gd name="T7" fmla="*/ 0 h 20000"/>
                                <a:gd name="T8" fmla="*/ 0 w 20000"/>
                                <a:gd name="T9" fmla="*/ 1679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6799"/>
                                  </a:moveTo>
                                  <a:lnTo>
                                    <a:pt x="8832" y="19971"/>
                                  </a:lnTo>
                                  <a:lnTo>
                                    <a:pt x="19958" y="3495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167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762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178" y="969"/>
                              <a:ext cx="488" cy="63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4641 h 20000"/>
                                <a:gd name="T2" fmla="*/ 6561 w 20000"/>
                                <a:gd name="T3" fmla="*/ 19968 h 20000"/>
                                <a:gd name="T4" fmla="*/ 19965 w 20000"/>
                                <a:gd name="T5" fmla="*/ 6061 h 20000"/>
                                <a:gd name="T6" fmla="*/ 12910 w 20000"/>
                                <a:gd name="T7" fmla="*/ 0 h 20000"/>
                                <a:gd name="T8" fmla="*/ 0 w 20000"/>
                                <a:gd name="T9" fmla="*/ 1464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4641"/>
                                  </a:moveTo>
                                  <a:lnTo>
                                    <a:pt x="6561" y="19968"/>
                                  </a:lnTo>
                                  <a:lnTo>
                                    <a:pt x="19965" y="6061"/>
                                  </a:lnTo>
                                  <a:lnTo>
                                    <a:pt x="12910" y="0"/>
                                  </a:lnTo>
                                  <a:lnTo>
                                    <a:pt x="0" y="14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762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72" y="989"/>
                              <a:ext cx="536" cy="57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1765 h 20000"/>
                                <a:gd name="T2" fmla="*/ 4187 w 20000"/>
                                <a:gd name="T3" fmla="*/ 19964 h 20000"/>
                                <a:gd name="T4" fmla="*/ 19968 w 20000"/>
                                <a:gd name="T5" fmla="*/ 8200 h 20000"/>
                                <a:gd name="T6" fmla="*/ 15137 w 20000"/>
                                <a:gd name="T7" fmla="*/ 0 h 20000"/>
                                <a:gd name="T8" fmla="*/ 0 w 20000"/>
                                <a:gd name="T9" fmla="*/ 1176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1765"/>
                                  </a:moveTo>
                                  <a:lnTo>
                                    <a:pt x="4187" y="19964"/>
                                  </a:lnTo>
                                  <a:lnTo>
                                    <a:pt x="19968" y="8200"/>
                                  </a:lnTo>
                                  <a:lnTo>
                                    <a:pt x="15137" y="0"/>
                                  </a:lnTo>
                                  <a:lnTo>
                                    <a:pt x="0" y="11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762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238" y="1190"/>
                              <a:ext cx="156" cy="46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56 h 20000"/>
                                <a:gd name="T2" fmla="*/ 0 w 20000"/>
                                <a:gd name="T3" fmla="*/ 0 h 20000"/>
                                <a:gd name="T4" fmla="*/ 19890 w 20000"/>
                                <a:gd name="T5" fmla="*/ 8943 h 20000"/>
                                <a:gd name="T6" fmla="*/ 0 w 20000"/>
                                <a:gd name="T7" fmla="*/ 1995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890" y="8943"/>
                                  </a:lnTo>
                                  <a:lnTo>
                                    <a:pt x="0" y="19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762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9" y="1295"/>
                              <a:ext cx="1" cy="26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FF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" y="1607"/>
                              <a:ext cx="115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E2" w:rsidRDefault="00BE25E2" w:rsidP="00BE25E2">
                                <w:pPr>
                                  <w:pStyle w:val="Nagwek1"/>
                                  <w:rPr>
                                    <w:sz w:val="4"/>
                                  </w:rPr>
                                </w:pPr>
                              </w:p>
                              <w:p w:rsidR="00BE25E2" w:rsidRPr="00776145" w:rsidRDefault="00BE25E2" w:rsidP="00BE25E2">
                                <w:pPr>
                                  <w:pStyle w:val="Nagwek1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  <w:r w:rsidRPr="00776145">
                                  <w:rPr>
                                    <w:rFonts w:ascii="Arial" w:hAnsi="Arial" w:cs="Arial"/>
                                    <w:sz w:val="10"/>
                                  </w:rPr>
                                  <w:t>urzĄd pracy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59DC" id="Grupa 1" o:spid="_x0000_s1026" style="position:absolute;margin-left:175.9pt;margin-top:-21.35pt;width:69.75pt;height:39.75pt;z-index:251661312;mso-position-horizontal-relative:margin" coordorigin="1872,720" coordsize="1828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" o:allowincell="f">
                <v:rect id="Rectangle 3" o:spid="_x0000_s1027" style="position:absolute;left:2695;top:1278;width:54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" fillcolor="lime" strokeweight=".6pt"/>
                <v:group id="Group 4" o:spid="_x0000_s1028" style="position:absolute;left:1872;top:720;width:1828;height:1296" coordorigin="1872,720" coordsize="1828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29" style="position:absolute;left:1872;top:720;width:182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" filled="f" strokecolor="lime" strokeweight="1pt"/>
                  <v:shape id="Freeform 6" o:spid="_x0000_s1030" style="position:absolute;left:2036;top:938;width:406;height:69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" path="m,16799r8832,3172l19958,3495,9724,,,16799xe" fillcolor="black" strokecolor="white" strokeweight=".6pt">
                    <v:stroke startarrowwidth="narrow" startarrowlength="short" endarrowwidth="narrow" endarrowlength="short"/>
                    <v:path arrowok="t" o:connecttype="custom" o:connectlocs="0,583;179,693;405,121;197,0;0,583" o:connectangles="0,0,0,0,0"/>
                  </v:shape>
                  <v:shape id="Freeform 7" o:spid="_x0000_s1031" style="position:absolute;left:2178;top:969;width:488;height:6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" path="m,14641r6561,5327l19965,6061,12910,,,14641xe" fillcolor="black" strokecolor="white" strokeweight=".6pt">
                    <v:stroke startarrowwidth="narrow" startarrowlength="short" endarrowwidth="narrow" endarrowlength="short"/>
                    <v:path arrowok="t" o:connecttype="custom" o:connectlocs="0,467;160,637;487,193;315,0;0,467" o:connectangles="0,0,0,0,0"/>
                  </v:shape>
                  <v:shape id="Freeform 8" o:spid="_x0000_s1032" style="position:absolute;left:2372;top:989;width:536;height:5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" path="m,11765r4187,8199l19968,8200,15137,,,11765xe" fillcolor="black" strokecolor="white" strokeweight=".6pt">
                    <v:stroke startarrowwidth="narrow" startarrowlength="short" endarrowwidth="narrow" endarrowlength="short"/>
                    <v:path arrowok="t" o:connecttype="custom" o:connectlocs="0,336;112,571;535,235;406,0;0,336" o:connectangles="0,0,0,0,0"/>
                  </v:shape>
                  <v:shape id="Freeform 9" o:spid="_x0000_s1033" style="position:absolute;left:3238;top:1190;width:156;height:46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" path="m,19956l,,19890,8943,,19956xe" fillcolor="lime" strokeweight=".6pt">
                    <v:stroke startarrowwidth="narrow" startarrowlength="short" endarrowwidth="narrow" endarrowlength="short"/>
                    <v:path arrowok="t" o:connecttype="custom" o:connectlocs="0,461;0,0;155,207;0,461" o:connectangles="0,0,0,0"/>
                  </v:shape>
                  <v:line id="Line 10" o:spid="_x0000_s1034" style="position:absolute;visibility:visible;mso-wrap-style:square" from="3239,1295" to="3240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" strokecolor="lime" strokeweight="2pt">
                    <v:stroke startarrowwidth="narrow" startarrowlength="short" endarrowwidth="narrow" endarrowlength="short"/>
                  </v:line>
                  <v:rect id="Rectangle 11" o:spid="_x0000_s1035" style="position:absolute;left:2203;top:1607;width:11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" filled="f" stroked="f" strokecolor="lime" strokeweight="1pt">
                    <v:textbox inset="1pt,1pt,1pt,1pt">
                      <w:txbxContent>
                        <w:p w:rsidR="00BE25E2" w:rsidRDefault="00BE25E2" w:rsidP="00BE25E2">
                          <w:pPr>
                            <w:pStyle w:val="Nagwek1"/>
                            <w:rPr>
                              <w:sz w:val="4"/>
                            </w:rPr>
                          </w:pPr>
                        </w:p>
                        <w:p w:rsidR="00BE25E2" w:rsidRPr="00776145" w:rsidRDefault="00BE25E2" w:rsidP="00BE25E2">
                          <w:pPr>
                            <w:pStyle w:val="Nagwek1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776145">
                            <w:rPr>
                              <w:rFonts w:ascii="Arial" w:hAnsi="Arial" w:cs="Arial"/>
                              <w:sz w:val="10"/>
                            </w:rPr>
                            <w:t>urzĄd pracy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Pr="00276D6C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4861181">
            <wp:simplePos x="0" y="0"/>
            <wp:positionH relativeFrom="column">
              <wp:posOffset>3291205</wp:posOffset>
            </wp:positionH>
            <wp:positionV relativeFrom="paragraph">
              <wp:posOffset>-537845</wp:posOffset>
            </wp:positionV>
            <wp:extent cx="3024868" cy="1000125"/>
            <wp:effectExtent l="0" t="0" r="444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6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E2">
        <w:tab/>
      </w:r>
      <w:r w:rsidR="00BE25E2">
        <w:tab/>
      </w:r>
    </w:p>
    <w:p w:rsidR="00BE25E2" w:rsidRPr="00776145" w:rsidRDefault="00BE25E2" w:rsidP="00BE25E2">
      <w:pPr>
        <w:rPr>
          <w:sz w:val="32"/>
        </w:rPr>
      </w:pPr>
    </w:p>
    <w:p w:rsidR="00BE25E2" w:rsidRPr="00BE25E2" w:rsidRDefault="00BE25E2" w:rsidP="006867F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ourier New" w:hAnsi="Courier New" w:cs="Courier New"/>
          <w:color w:val="348B9C"/>
          <w:sz w:val="48"/>
          <w:szCs w:val="48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E25E2">
        <w:rPr>
          <w:rStyle w:val="Pogrubienie"/>
          <w:rFonts w:ascii="Courier New" w:hAnsi="Courier New" w:cs="Courier New"/>
          <w:color w:val="348B9C"/>
          <w:sz w:val="48"/>
          <w:szCs w:val="48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! WZNAWIAMY NABÓR WNIOSKÓW !</w:t>
      </w:r>
    </w:p>
    <w:p w:rsidR="00FD1C0D" w:rsidRPr="00A46319" w:rsidRDefault="00BE25E2" w:rsidP="00A46319">
      <w:pPr>
        <w:pStyle w:val="NormalnyWeb"/>
        <w:spacing w:before="120" w:beforeAutospacing="0" w:after="0" w:afterAutospacing="0" w:line="276" w:lineRule="auto"/>
        <w:jc w:val="center"/>
        <w:rPr>
          <w:rStyle w:val="Pogrubienie"/>
          <w:rFonts w:ascii="Sitka Heading" w:hAnsi="Sitka Heading" w:cs="Arial"/>
          <w:b w:val="0"/>
          <w:color w:val="000000" w:themeColor="text1"/>
          <w:szCs w:val="26"/>
        </w:rPr>
      </w:pPr>
      <w:r w:rsidRPr="00A46319">
        <w:rPr>
          <w:rStyle w:val="Pogrubienie"/>
          <w:rFonts w:ascii="Sitka Heading" w:hAnsi="Sitka Heading" w:cs="Arial"/>
          <w:b w:val="0"/>
          <w:color w:val="000000" w:themeColor="text1"/>
          <w:szCs w:val="26"/>
        </w:rPr>
        <w:t xml:space="preserve">Powiatowy Urząd Pracy w Lubaniu informuje, iż w związku z zakończeniem prac nad </w:t>
      </w:r>
      <w:r w:rsidR="00FD1C0D" w:rsidRPr="00A46319">
        <w:rPr>
          <w:rStyle w:val="Pogrubienie"/>
          <w:rFonts w:ascii="Sitka Heading" w:hAnsi="Sitka Heading" w:cs="Arial"/>
          <w:b w:val="0"/>
          <w:color w:val="000000" w:themeColor="text1"/>
          <w:szCs w:val="26"/>
        </w:rPr>
        <w:t xml:space="preserve">nowym drukiem </w:t>
      </w:r>
      <w:r w:rsidR="00081840">
        <w:rPr>
          <w:rStyle w:val="Pogrubienie"/>
          <w:rFonts w:ascii="Sitka Heading" w:hAnsi="Sitka Heading" w:cs="Arial"/>
          <w:b w:val="0"/>
          <w:color w:val="000000" w:themeColor="text1"/>
          <w:szCs w:val="26"/>
        </w:rPr>
        <w:t>w</w:t>
      </w:r>
      <w:r w:rsidR="00081840">
        <w:rPr>
          <w:rFonts w:ascii="Sitka Heading" w:hAnsi="Sitka Heading" w:cs="Arial"/>
          <w:szCs w:val="26"/>
        </w:rPr>
        <w:t>niosku</w:t>
      </w:r>
    </w:p>
    <w:p w:rsidR="00081840" w:rsidRDefault="00BE25E2" w:rsidP="00B6101F">
      <w:pPr>
        <w:pStyle w:val="NormalnyWeb"/>
        <w:spacing w:before="200" w:beforeAutospacing="0" w:after="0" w:afterAutospacing="0"/>
        <w:jc w:val="center"/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F6F8C"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z dniem </w:t>
      </w:r>
      <w:r w:rsidR="00FD1C0D" w:rsidRPr="00CF6F8C"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05.03.2018</w:t>
      </w:r>
      <w:r w:rsidRPr="00CF6F8C"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r. wznawia nabór </w:t>
      </w:r>
      <w:r w:rsidR="00081840"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wniosków</w:t>
      </w:r>
      <w:r w:rsidR="00081840"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/>
      </w:r>
      <w:r w:rsidR="00081840" w:rsidRPr="00081840">
        <w:rPr>
          <w:rStyle w:val="Pogrubienie"/>
          <w:rFonts w:ascii="Courier New" w:hAnsi="Courier New" w:cs="Courier New"/>
          <w:color w:val="348B9C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 przyznanie bezrobotnemu jednorazowych środków</w:t>
      </w:r>
      <w:r w:rsidR="00081840" w:rsidRPr="00081840">
        <w:rPr>
          <w:rStyle w:val="Pogrubienie"/>
          <w:rFonts w:ascii="Courier New" w:hAnsi="Courier New" w:cs="Courier New"/>
          <w:color w:val="348B9C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/>
        <w:t>na podjęcie działalności gospodarczej</w:t>
      </w:r>
    </w:p>
    <w:p w:rsidR="006867F0" w:rsidRPr="00081840" w:rsidRDefault="00BE25E2" w:rsidP="00B6101F">
      <w:pPr>
        <w:pStyle w:val="NormalnyWeb"/>
        <w:spacing w:before="200" w:beforeAutospacing="0" w:after="0" w:afterAutospacing="0"/>
        <w:jc w:val="both"/>
        <w:rPr>
          <w:rFonts w:ascii="Courier New" w:hAnsi="Courier New" w:cs="Courier New"/>
          <w:b/>
          <w:bCs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7D04">
        <w:rPr>
          <w:rFonts w:ascii="Sitka Heading" w:hAnsi="Sitka Heading" w:cs="Courier New"/>
          <w:sz w:val="23"/>
          <w:szCs w:val="23"/>
        </w:rPr>
        <w:t xml:space="preserve">w ramach </w:t>
      </w:r>
      <w:r w:rsidR="00FD1C0D" w:rsidRPr="00677D04">
        <w:rPr>
          <w:rFonts w:ascii="Sitka Heading" w:hAnsi="Sitka Heading" w:cs="Courier New"/>
          <w:sz w:val="23"/>
          <w:szCs w:val="23"/>
        </w:rPr>
        <w:t>realizowanego projektu</w:t>
      </w:r>
      <w:r w:rsidR="00BB6217" w:rsidRPr="00677D04">
        <w:rPr>
          <w:rFonts w:ascii="Sitka Heading" w:hAnsi="Sitka Heading" w:cs="Courier New"/>
          <w:sz w:val="23"/>
          <w:szCs w:val="23"/>
        </w:rPr>
        <w:t xml:space="preserve"> </w:t>
      </w:r>
      <w:r w:rsidR="00FD1C0D" w:rsidRPr="00677D04">
        <w:rPr>
          <w:rFonts w:ascii="Sitka Heading" w:hAnsi="Sitka Heading"/>
          <w:sz w:val="23"/>
          <w:szCs w:val="23"/>
        </w:rPr>
        <w:t xml:space="preserve">„Aktywizacja osób młodych pozostających bez pracy </w:t>
      </w:r>
      <w:r w:rsidR="00081840">
        <w:rPr>
          <w:rFonts w:ascii="Sitka Heading" w:hAnsi="Sitka Heading"/>
          <w:sz w:val="23"/>
          <w:szCs w:val="23"/>
        </w:rPr>
        <w:br/>
      </w:r>
      <w:r w:rsidR="00FD1C0D" w:rsidRPr="00677D04">
        <w:rPr>
          <w:rFonts w:ascii="Sitka Heading" w:hAnsi="Sitka Heading"/>
          <w:sz w:val="23"/>
          <w:szCs w:val="23"/>
        </w:rPr>
        <w:t>w powiecie lubańskim (III)” w ramach Programu Operacyjnego Wiedz</w:t>
      </w:r>
      <w:r w:rsidR="00BB6217" w:rsidRPr="00677D04">
        <w:rPr>
          <w:rFonts w:ascii="Sitka Heading" w:hAnsi="Sitka Heading"/>
          <w:sz w:val="23"/>
          <w:szCs w:val="23"/>
        </w:rPr>
        <w:t>a Edukacja Rozwój 2014-2020 (PO</w:t>
      </w:r>
      <w:r w:rsidR="00FD1C0D" w:rsidRPr="00677D04">
        <w:rPr>
          <w:rFonts w:ascii="Sitka Heading" w:hAnsi="Sitka Heading"/>
          <w:sz w:val="23"/>
          <w:szCs w:val="23"/>
        </w:rPr>
        <w:t>WER) współfinansowanego</w:t>
      </w:r>
      <w:r w:rsidR="00BB6217" w:rsidRPr="00677D04">
        <w:rPr>
          <w:rFonts w:ascii="Sitka Heading" w:hAnsi="Sitka Heading"/>
          <w:sz w:val="23"/>
          <w:szCs w:val="23"/>
        </w:rPr>
        <w:t xml:space="preserve"> ze środków </w:t>
      </w:r>
      <w:r w:rsidR="00FD1C0D" w:rsidRPr="00677D04">
        <w:rPr>
          <w:rFonts w:ascii="Sitka Heading" w:hAnsi="Sitka Heading"/>
          <w:sz w:val="23"/>
          <w:szCs w:val="23"/>
        </w:rPr>
        <w:t>Europejskiego Funduszu Społecznego</w:t>
      </w:r>
      <w:r w:rsidR="006867F0" w:rsidRPr="00677D04">
        <w:rPr>
          <w:rFonts w:ascii="Sitka Heading" w:hAnsi="Sitka Heading"/>
          <w:sz w:val="23"/>
          <w:szCs w:val="23"/>
        </w:rPr>
        <w:t>,</w:t>
      </w:r>
      <w:r w:rsidR="00BB6217" w:rsidRPr="00677D04">
        <w:rPr>
          <w:rFonts w:ascii="Sitka Heading" w:hAnsi="Sitka Heading"/>
          <w:sz w:val="23"/>
          <w:szCs w:val="23"/>
        </w:rPr>
        <w:t xml:space="preserve"> </w:t>
      </w:r>
      <w:r w:rsidR="006867F0" w:rsidRPr="00677D04">
        <w:rPr>
          <w:rFonts w:ascii="Sitka Heading" w:hAnsi="Sitka Heading"/>
          <w:sz w:val="23"/>
          <w:szCs w:val="23"/>
        </w:rPr>
        <w:t xml:space="preserve">dla osób </w:t>
      </w:r>
      <w:r w:rsidRPr="00677D04">
        <w:rPr>
          <w:rFonts w:ascii="Sitka Heading" w:hAnsi="Sitka Heading"/>
          <w:sz w:val="23"/>
          <w:szCs w:val="23"/>
        </w:rPr>
        <w:t>bezrobotn</w:t>
      </w:r>
      <w:r w:rsidR="006867F0" w:rsidRPr="00677D04">
        <w:rPr>
          <w:rFonts w:ascii="Sitka Heading" w:hAnsi="Sitka Heading"/>
          <w:sz w:val="23"/>
          <w:szCs w:val="23"/>
        </w:rPr>
        <w:t xml:space="preserve">ych </w:t>
      </w:r>
      <w:r w:rsidR="006867F0" w:rsidRPr="00677D04">
        <w:rPr>
          <w:rFonts w:ascii="Sitka Heading" w:hAnsi="Sitka Heading" w:cstheme="minorHAnsi"/>
          <w:b/>
          <w:sz w:val="23"/>
          <w:szCs w:val="23"/>
        </w:rPr>
        <w:t>w wieku 18-29 lat</w:t>
      </w:r>
      <w:r w:rsidR="006867F0" w:rsidRPr="00677D04">
        <w:rPr>
          <w:rFonts w:ascii="Sitka Heading" w:hAnsi="Sitka Heading" w:cstheme="minorHAnsi"/>
          <w:sz w:val="23"/>
          <w:szCs w:val="23"/>
        </w:rPr>
        <w:t xml:space="preserve"> </w:t>
      </w:r>
      <w:r w:rsidR="006867F0" w:rsidRPr="00677D04">
        <w:rPr>
          <w:rFonts w:ascii="Sitka Heading" w:hAnsi="Sitka Heading" w:cstheme="minorHAnsi"/>
          <w:b/>
          <w:sz w:val="23"/>
          <w:szCs w:val="23"/>
        </w:rPr>
        <w:t>(osoba</w:t>
      </w:r>
      <w:r w:rsidR="00BB6217" w:rsidRPr="00677D04">
        <w:rPr>
          <w:rFonts w:ascii="Sitka Heading" w:hAnsi="Sitka Heading" w:cstheme="minorHAnsi"/>
          <w:b/>
          <w:sz w:val="23"/>
          <w:szCs w:val="23"/>
        </w:rPr>
        <w:t xml:space="preserve"> do 30 r.</w:t>
      </w:r>
      <w:r w:rsidR="006867F0" w:rsidRPr="00677D04">
        <w:rPr>
          <w:rFonts w:ascii="Sitka Heading" w:hAnsi="Sitka Heading" w:cstheme="minorHAnsi"/>
          <w:b/>
          <w:sz w:val="23"/>
          <w:szCs w:val="23"/>
        </w:rPr>
        <w:t>ż.),</w:t>
      </w:r>
      <w:r w:rsidR="006867F0" w:rsidRPr="00677D04">
        <w:rPr>
          <w:rFonts w:ascii="Sitka Heading" w:hAnsi="Sitka Heading" w:cstheme="minorHAnsi"/>
          <w:sz w:val="23"/>
          <w:szCs w:val="23"/>
        </w:rPr>
        <w:t xml:space="preserve"> </w:t>
      </w:r>
      <w:r w:rsidR="006867F0" w:rsidRPr="00677D04">
        <w:rPr>
          <w:rFonts w:ascii="Sitka Heading" w:hAnsi="Sitka Heading" w:cstheme="minorHAnsi"/>
          <w:color w:val="000000" w:themeColor="text1"/>
          <w:sz w:val="23"/>
          <w:szCs w:val="23"/>
        </w:rPr>
        <w:t xml:space="preserve">zarejestrowanych </w:t>
      </w:r>
      <w:r w:rsidR="006867F0" w:rsidRPr="00677D04">
        <w:rPr>
          <w:rFonts w:ascii="Sitka Heading" w:hAnsi="Sitka Heading" w:cstheme="minorHAnsi"/>
          <w:sz w:val="23"/>
          <w:szCs w:val="23"/>
        </w:rPr>
        <w:t>w PUP Lubań jako bezrobotna</w:t>
      </w:r>
      <w:r w:rsidR="006867F0" w:rsidRPr="00677D04">
        <w:rPr>
          <w:rFonts w:ascii="Sitka Heading" w:hAnsi="Sitka Heading" w:cstheme="minorHAnsi"/>
          <w:b/>
          <w:sz w:val="23"/>
          <w:szCs w:val="23"/>
        </w:rPr>
        <w:t xml:space="preserve"> (posiadająca I lub II profil pomocy),</w:t>
      </w:r>
      <w:r w:rsidR="006867F0" w:rsidRPr="00677D04">
        <w:rPr>
          <w:rFonts w:ascii="Sitka Heading" w:hAnsi="Sitka Heading" w:cstheme="minorHAnsi"/>
          <w:b/>
          <w:color w:val="00B050"/>
          <w:sz w:val="23"/>
          <w:szCs w:val="23"/>
        </w:rPr>
        <w:t xml:space="preserve"> </w:t>
      </w:r>
      <w:r w:rsidR="006867F0" w:rsidRPr="00677D04">
        <w:rPr>
          <w:rFonts w:ascii="Sitka Heading" w:hAnsi="Sitka Heading" w:cstheme="minorHAnsi"/>
          <w:sz w:val="23"/>
          <w:szCs w:val="23"/>
        </w:rPr>
        <w:t xml:space="preserve">należąca do kategorii NEET*, w tym </w:t>
      </w:r>
      <w:r w:rsidR="00677D04">
        <w:rPr>
          <w:rFonts w:ascii="Sitka Heading" w:hAnsi="Sitka Heading" w:cstheme="minorHAnsi"/>
          <w:sz w:val="23"/>
          <w:szCs w:val="23"/>
        </w:rPr>
        <w:br/>
      </w:r>
      <w:r w:rsidR="006867F0" w:rsidRPr="00677D04">
        <w:rPr>
          <w:rFonts w:ascii="Sitka Heading" w:hAnsi="Sitka Heading" w:cstheme="minorHAnsi"/>
          <w:sz w:val="23"/>
          <w:szCs w:val="23"/>
        </w:rPr>
        <w:t xml:space="preserve">w szczególności </w:t>
      </w:r>
      <w:r w:rsidR="00805709" w:rsidRPr="00677D04">
        <w:rPr>
          <w:rFonts w:ascii="Sitka Heading" w:hAnsi="Sitka Heading" w:cstheme="minorHAnsi"/>
          <w:sz w:val="23"/>
          <w:szCs w:val="23"/>
        </w:rPr>
        <w:t xml:space="preserve">należąca </w:t>
      </w:r>
      <w:r w:rsidR="006867F0" w:rsidRPr="00677D04">
        <w:rPr>
          <w:rFonts w:ascii="Sitka Heading" w:hAnsi="Sitka Heading" w:cstheme="minorHAnsi"/>
          <w:sz w:val="23"/>
          <w:szCs w:val="23"/>
        </w:rPr>
        <w:t>do grup docelowych:</w:t>
      </w:r>
    </w:p>
    <w:p w:rsidR="006867F0" w:rsidRPr="00CF6F8C" w:rsidRDefault="006867F0" w:rsidP="00CF6F8C">
      <w:pPr>
        <w:pStyle w:val="Akapitzlist"/>
        <w:numPr>
          <w:ilvl w:val="0"/>
          <w:numId w:val="2"/>
        </w:numPr>
        <w:spacing w:before="80" w:after="0" w:line="240" w:lineRule="auto"/>
        <w:ind w:left="2552" w:right="510" w:firstLine="0"/>
        <w:jc w:val="both"/>
        <w:rPr>
          <w:rFonts w:ascii="Sitka Heading" w:hAnsi="Sitka Heading" w:cstheme="minorHAnsi"/>
          <w:i/>
          <w:color w:val="000000" w:themeColor="text1"/>
          <w:szCs w:val="26"/>
        </w:rPr>
      </w:pPr>
      <w:r w:rsidRPr="00CF6F8C">
        <w:rPr>
          <w:rFonts w:ascii="Sitka Heading" w:hAnsi="Sitka Heading" w:cstheme="minorHAnsi"/>
          <w:i/>
          <w:color w:val="000000" w:themeColor="text1"/>
          <w:szCs w:val="26"/>
        </w:rPr>
        <w:t>osoby niepełnosprawne</w:t>
      </w:r>
    </w:p>
    <w:p w:rsidR="006867F0" w:rsidRPr="00CF6F8C" w:rsidRDefault="006867F0" w:rsidP="00CF6F8C">
      <w:pPr>
        <w:pStyle w:val="Akapitzlist"/>
        <w:numPr>
          <w:ilvl w:val="0"/>
          <w:numId w:val="2"/>
        </w:numPr>
        <w:spacing w:after="0" w:line="240" w:lineRule="auto"/>
        <w:ind w:left="2552" w:right="509" w:firstLine="0"/>
        <w:jc w:val="both"/>
        <w:rPr>
          <w:rFonts w:ascii="Sitka Heading" w:hAnsi="Sitka Heading" w:cstheme="minorHAnsi"/>
          <w:i/>
          <w:color w:val="000000" w:themeColor="text1"/>
          <w:szCs w:val="26"/>
        </w:rPr>
      </w:pPr>
      <w:r w:rsidRPr="00CF6F8C">
        <w:rPr>
          <w:rFonts w:ascii="Sitka Heading" w:hAnsi="Sitka Heading" w:cstheme="minorHAnsi"/>
          <w:i/>
          <w:color w:val="000000" w:themeColor="text1"/>
          <w:szCs w:val="26"/>
        </w:rPr>
        <w:t>osoby długotrwale bezrobotne</w:t>
      </w:r>
    </w:p>
    <w:p w:rsidR="006867F0" w:rsidRPr="00CF6F8C" w:rsidRDefault="006867F0" w:rsidP="00CF6F8C">
      <w:pPr>
        <w:pStyle w:val="Akapitzlist"/>
        <w:numPr>
          <w:ilvl w:val="0"/>
          <w:numId w:val="2"/>
        </w:numPr>
        <w:spacing w:after="0" w:line="240" w:lineRule="auto"/>
        <w:ind w:left="2552" w:firstLine="0"/>
        <w:jc w:val="both"/>
        <w:rPr>
          <w:rFonts w:ascii="Sitka Heading" w:hAnsi="Sitka Heading" w:cstheme="minorHAnsi"/>
          <w:i/>
          <w:color w:val="000000" w:themeColor="text1"/>
          <w:szCs w:val="26"/>
        </w:rPr>
      </w:pPr>
      <w:r w:rsidRPr="00CF6F8C">
        <w:rPr>
          <w:rFonts w:ascii="Sitka Heading" w:hAnsi="Sitka Heading" w:cstheme="minorHAnsi"/>
          <w:i/>
          <w:color w:val="000000" w:themeColor="text1"/>
          <w:szCs w:val="26"/>
        </w:rPr>
        <w:t>osoby o niskich kwalifikacjach</w:t>
      </w:r>
    </w:p>
    <w:p w:rsidR="006867F0" w:rsidRPr="00677D04" w:rsidRDefault="006867F0" w:rsidP="006867F0">
      <w:pPr>
        <w:pStyle w:val="Akapitzlist"/>
        <w:spacing w:after="0" w:line="240" w:lineRule="auto"/>
        <w:ind w:left="0" w:right="509"/>
        <w:jc w:val="both"/>
        <w:rPr>
          <w:rFonts w:ascii="Constantia" w:hAnsi="Constantia" w:cstheme="minorHAnsi"/>
          <w:b/>
          <w:i/>
          <w:color w:val="000000" w:themeColor="text1"/>
          <w:sz w:val="16"/>
          <w:szCs w:val="28"/>
        </w:rPr>
      </w:pPr>
    </w:p>
    <w:p w:rsidR="00677D04" w:rsidRPr="00677D04" w:rsidRDefault="00677D04" w:rsidP="006867F0">
      <w:pPr>
        <w:pStyle w:val="Akapitzlist"/>
        <w:spacing w:after="0" w:line="240" w:lineRule="auto"/>
        <w:ind w:left="0" w:right="509"/>
        <w:jc w:val="both"/>
        <w:rPr>
          <w:rFonts w:ascii="Constantia" w:hAnsi="Constantia" w:cstheme="minorHAnsi"/>
          <w:b/>
          <w:i/>
          <w:color w:val="000000" w:themeColor="text1"/>
          <w:sz w:val="16"/>
          <w:szCs w:val="28"/>
        </w:rPr>
      </w:pPr>
    </w:p>
    <w:p w:rsidR="006867F0" w:rsidRPr="00677D04" w:rsidRDefault="006867F0" w:rsidP="00677D04">
      <w:pPr>
        <w:spacing w:after="0" w:line="288" w:lineRule="auto"/>
        <w:jc w:val="both"/>
        <w:rPr>
          <w:rFonts w:ascii="Corbel" w:eastAsia="MS Mincho" w:hAnsi="Corbel" w:cstheme="minorHAnsi"/>
          <w:i/>
          <w:color w:val="000000" w:themeColor="text1"/>
          <w:szCs w:val="24"/>
        </w:rPr>
      </w:pPr>
      <w:r w:rsidRPr="00677D04">
        <w:rPr>
          <w:rFonts w:ascii="Corbel" w:eastAsia="MS Mincho" w:hAnsi="Corbel"/>
          <w:b/>
          <w:i/>
          <w:szCs w:val="24"/>
        </w:rPr>
        <w:t xml:space="preserve">* </w:t>
      </w:r>
      <w:r w:rsidRPr="00677D04">
        <w:rPr>
          <w:rFonts w:ascii="Corbel" w:eastAsia="MS Mincho" w:hAnsi="Corbel"/>
          <w:b/>
          <w:i/>
          <w:szCs w:val="24"/>
          <w:u w:val="single"/>
        </w:rPr>
        <w:t>Osoba z kategorii NEET</w:t>
      </w:r>
      <w:r w:rsidRPr="00677D04">
        <w:rPr>
          <w:rFonts w:ascii="Corbel" w:eastAsia="MS Mincho" w:hAnsi="Corbel"/>
          <w:i/>
          <w:szCs w:val="24"/>
        </w:rPr>
        <w:t xml:space="preserve"> - </w:t>
      </w:r>
      <w:r w:rsidRPr="00677D04">
        <w:rPr>
          <w:rFonts w:ascii="Corbel" w:eastAsia="MS Mincho" w:hAnsi="Corbel" w:cstheme="minorHAnsi"/>
          <w:i/>
          <w:szCs w:val="24"/>
        </w:rPr>
        <w:t>zg</w:t>
      </w:r>
      <w:r w:rsidR="00776145">
        <w:rPr>
          <w:rFonts w:ascii="Corbel" w:eastAsia="MS Mincho" w:hAnsi="Corbel" w:cstheme="minorHAnsi"/>
          <w:i/>
          <w:szCs w:val="24"/>
        </w:rPr>
        <w:t>odnie z definicją przyjętą w PO</w:t>
      </w:r>
      <w:r w:rsidRPr="00677D04">
        <w:rPr>
          <w:rFonts w:ascii="Corbel" w:eastAsia="MS Mincho" w:hAnsi="Corbel" w:cstheme="minorHAnsi"/>
          <w:i/>
          <w:szCs w:val="24"/>
        </w:rPr>
        <w:t>WER</w:t>
      </w:r>
      <w:r w:rsidRPr="00677D04">
        <w:rPr>
          <w:rFonts w:ascii="Corbel" w:eastAsia="MS Mincho" w:hAnsi="Corbel"/>
          <w:i/>
          <w:szCs w:val="24"/>
        </w:rPr>
        <w:t xml:space="preserve"> to osoba, która spełnia łącznie trzy następujące warunki: nie pracuje (jest bezrobotna lub bierna zawodowo), nie kształci się (nie uczestniczy w kształceniu formalnym w trybie stacjonarnym), nie szkoli się (</w:t>
      </w:r>
      <w:r w:rsidR="00AF431E" w:rsidRPr="00677D04">
        <w:rPr>
          <w:rFonts w:ascii="Corbel" w:eastAsia="MS Mincho" w:hAnsi="Corbel"/>
          <w:i/>
          <w:szCs w:val="24"/>
        </w:rPr>
        <w:t xml:space="preserve">nie </w:t>
      </w:r>
      <w:r w:rsidRPr="00677D04">
        <w:rPr>
          <w:rFonts w:ascii="Corbel" w:eastAsia="MS Mincho" w:hAnsi="Corbel"/>
          <w:i/>
          <w:szCs w:val="24"/>
        </w:rPr>
        <w:t>uczestniczy w pozaszkolnych zajęciach mających na celu uzyskanie, uzupełnienie lub doskonalenie umiejętności i kwalifikacji zawodowych lub ogólnych, potrzebnych do wykonywania pracy). W procesie oceny czy dana osoba się nie szkoli, a co za tym idzie kwalifikuje się do kategorii NEET, weryfikuje się czy brała ona udział w tego typu formie aktywizacji, finansowanej ze środków publicznych, w okresie ostatnich 4 tygodni.</w:t>
      </w:r>
      <w:r w:rsidRPr="00677D04">
        <w:rPr>
          <w:rFonts w:ascii="Corbel" w:eastAsia="MS Mincho" w:hAnsi="Corbel" w:cstheme="minorHAnsi"/>
          <w:i/>
          <w:color w:val="000000" w:themeColor="text1"/>
          <w:szCs w:val="24"/>
        </w:rPr>
        <w:t xml:space="preserve"> </w:t>
      </w:r>
    </w:p>
    <w:p w:rsidR="006867F0" w:rsidRPr="00805709" w:rsidRDefault="006867F0" w:rsidP="006867F0">
      <w:pPr>
        <w:pStyle w:val="Akapitzlist"/>
        <w:spacing w:after="0" w:line="240" w:lineRule="auto"/>
        <w:ind w:left="0" w:right="509"/>
        <w:contextualSpacing w:val="0"/>
        <w:jc w:val="both"/>
        <w:rPr>
          <w:rFonts w:ascii="Constantia" w:hAnsi="Constantia" w:cstheme="minorHAnsi"/>
          <w:color w:val="000000" w:themeColor="text1"/>
          <w:sz w:val="24"/>
          <w:szCs w:val="24"/>
        </w:rPr>
      </w:pPr>
    </w:p>
    <w:p w:rsidR="006867F0" w:rsidRDefault="006867F0" w:rsidP="00805709">
      <w:pPr>
        <w:pStyle w:val="Akapitzlist"/>
        <w:spacing w:after="0" w:line="240" w:lineRule="auto"/>
        <w:ind w:left="0"/>
        <w:contextualSpacing w:val="0"/>
        <w:jc w:val="both"/>
        <w:rPr>
          <w:rFonts w:ascii="Sitka Heading" w:hAnsi="Sitka Heading" w:cstheme="minorHAnsi"/>
          <w:b/>
          <w:color w:val="000000" w:themeColor="text1"/>
          <w:sz w:val="23"/>
          <w:szCs w:val="23"/>
        </w:rPr>
      </w:pPr>
      <w:r w:rsidRPr="00677D04">
        <w:rPr>
          <w:rFonts w:ascii="Sitka Heading" w:hAnsi="Sitka Heading" w:cstheme="minorHAnsi"/>
          <w:color w:val="000000" w:themeColor="text1"/>
          <w:sz w:val="23"/>
          <w:szCs w:val="23"/>
        </w:rPr>
        <w:t>W ramach projektu osoby do 25 r.ż. mogą zostać objęte wsparciem w ciągu 4 m-</w:t>
      </w:r>
      <w:proofErr w:type="spellStart"/>
      <w:r w:rsidRPr="00677D04">
        <w:rPr>
          <w:rFonts w:ascii="Sitka Heading" w:hAnsi="Sitka Heading" w:cstheme="minorHAnsi"/>
          <w:color w:val="000000" w:themeColor="text1"/>
          <w:sz w:val="23"/>
          <w:szCs w:val="23"/>
        </w:rPr>
        <w:t>cy</w:t>
      </w:r>
      <w:proofErr w:type="spellEnd"/>
      <w:r w:rsidRPr="00677D04">
        <w:rPr>
          <w:rFonts w:ascii="Sitka Heading" w:hAnsi="Sitka Heading" w:cstheme="minorHAnsi"/>
          <w:color w:val="000000" w:themeColor="text1"/>
          <w:sz w:val="23"/>
          <w:szCs w:val="23"/>
        </w:rPr>
        <w:t xml:space="preserve"> </w:t>
      </w:r>
      <w:r w:rsidR="00BB6217" w:rsidRPr="00677D04">
        <w:rPr>
          <w:rFonts w:ascii="Sitka Heading" w:hAnsi="Sitka Heading" w:cstheme="minorHAnsi"/>
          <w:color w:val="000000" w:themeColor="text1"/>
          <w:sz w:val="23"/>
          <w:szCs w:val="23"/>
        </w:rPr>
        <w:br/>
      </w:r>
      <w:r w:rsidRPr="00677D04">
        <w:rPr>
          <w:rFonts w:ascii="Sitka Heading" w:hAnsi="Sitka Heading" w:cstheme="minorHAnsi"/>
          <w:b/>
          <w:color w:val="000000" w:themeColor="text1"/>
          <w:sz w:val="23"/>
          <w:szCs w:val="23"/>
        </w:rPr>
        <w:t>od dnia rejestracji w urzędzie</w:t>
      </w:r>
      <w:r w:rsidRPr="00677D04">
        <w:rPr>
          <w:rFonts w:ascii="Sitka Heading" w:hAnsi="Sitka Heading" w:cstheme="minorHAnsi"/>
          <w:color w:val="000000" w:themeColor="text1"/>
          <w:sz w:val="23"/>
          <w:szCs w:val="23"/>
        </w:rPr>
        <w:t xml:space="preserve">, a pozostałym uczestnikom wsparcie może zostać udzielone </w:t>
      </w:r>
      <w:r w:rsidR="00677D04">
        <w:rPr>
          <w:rFonts w:ascii="Sitka Heading" w:hAnsi="Sitka Heading" w:cstheme="minorHAnsi"/>
          <w:color w:val="000000" w:themeColor="text1"/>
          <w:sz w:val="23"/>
          <w:szCs w:val="23"/>
        </w:rPr>
        <w:br/>
      </w:r>
      <w:r w:rsidRPr="00677D04">
        <w:rPr>
          <w:rFonts w:ascii="Sitka Heading" w:hAnsi="Sitka Heading" w:cstheme="minorHAnsi"/>
          <w:color w:val="000000" w:themeColor="text1"/>
          <w:sz w:val="23"/>
          <w:szCs w:val="23"/>
        </w:rPr>
        <w:t xml:space="preserve">w ciągu 4 miesięcy </w:t>
      </w:r>
      <w:r w:rsidRPr="00677D04">
        <w:rPr>
          <w:rFonts w:ascii="Sitka Heading" w:hAnsi="Sitka Heading" w:cstheme="minorHAnsi"/>
          <w:b/>
          <w:color w:val="000000" w:themeColor="text1"/>
          <w:sz w:val="23"/>
          <w:szCs w:val="23"/>
        </w:rPr>
        <w:t>od dnia przystąpienia do projektu.</w:t>
      </w:r>
    </w:p>
    <w:p w:rsidR="00AF431E" w:rsidRDefault="00040CB4" w:rsidP="00040CB4">
      <w:pPr>
        <w:pStyle w:val="NormalnyWeb"/>
        <w:spacing w:before="24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Nabór wniosków trwa do wyczerpania limitu miejsc.</w:t>
      </w:r>
      <w:r>
        <w:rPr>
          <w:rStyle w:val="Pogrubienie"/>
          <w:rFonts w:ascii="Courier New" w:hAnsi="Courier New" w:cs="Courier New"/>
          <w:color w:val="348B9C"/>
          <w:sz w:val="28"/>
          <w:szCs w:val="26"/>
          <w14:textFill>
            <w14:gradFill>
              <w14:gsLst>
                <w14:gs w14:pos="0">
                  <w14:srgbClr w14:val="348B9C">
                    <w14:shade w14:val="30000"/>
                    <w14:satMod w14:val="115000"/>
                  </w14:srgbClr>
                </w14:gs>
                <w14:gs w14:pos="50000">
                  <w14:srgbClr w14:val="348B9C">
                    <w14:shade w14:val="67500"/>
                    <w14:satMod w14:val="115000"/>
                  </w14:srgbClr>
                </w14:gs>
                <w14:gs w14:pos="100000">
                  <w14:srgbClr w14:val="348B9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/>
        <w:t>W roku 2018 przewiduje się zawarcie 22 umów.</w:t>
      </w:r>
    </w:p>
    <w:p w:rsidR="00040CB4" w:rsidRDefault="00040CB4" w:rsidP="00AF431E">
      <w:pPr>
        <w:spacing w:after="0"/>
        <w:jc w:val="both"/>
        <w:rPr>
          <w:rFonts w:ascii="Corbel" w:eastAsia="MS Mincho" w:hAnsi="Corbel" w:cs="Courier New"/>
          <w:bCs/>
          <w:spacing w:val="6"/>
          <w:sz w:val="20"/>
          <w:szCs w:val="21"/>
        </w:rPr>
      </w:pPr>
    </w:p>
    <w:p w:rsidR="00653D39" w:rsidRPr="00677D04" w:rsidRDefault="00653D39" w:rsidP="00AF431E">
      <w:pPr>
        <w:spacing w:after="0"/>
        <w:jc w:val="both"/>
        <w:rPr>
          <w:rFonts w:ascii="Corbel" w:hAnsi="Corbel" w:cs="Courier New"/>
          <w:bCs/>
          <w:spacing w:val="10"/>
          <w:sz w:val="20"/>
          <w:szCs w:val="21"/>
        </w:rPr>
      </w:pP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 xml:space="preserve">Aktualne druki </w:t>
      </w:r>
      <w:r w:rsidR="00AF431E" w:rsidRPr="00677D04">
        <w:rPr>
          <w:rFonts w:ascii="Corbel" w:eastAsia="MS Mincho" w:hAnsi="Corbel" w:cs="Courier New"/>
          <w:bCs/>
          <w:spacing w:val="6"/>
          <w:sz w:val="20"/>
          <w:szCs w:val="21"/>
        </w:rPr>
        <w:t>wniosku oraz</w:t>
      </w: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 xml:space="preserve"> </w:t>
      </w:r>
      <w:r w:rsidR="00AF431E" w:rsidRPr="00677D04">
        <w:rPr>
          <w:rFonts w:ascii="Corbel" w:eastAsia="MS Mincho" w:hAnsi="Corbel" w:cs="Courier New"/>
          <w:bCs/>
          <w:spacing w:val="6"/>
          <w:sz w:val="20"/>
          <w:szCs w:val="21"/>
        </w:rPr>
        <w:t>r</w:t>
      </w: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>egulaminu</w:t>
      </w:r>
      <w:r w:rsidRPr="00677D04">
        <w:rPr>
          <w:rFonts w:ascii="Corbel" w:eastAsia="MS Mincho" w:hAnsi="Corbel" w:cs="Courier New"/>
          <w:bCs/>
          <w:iCs/>
          <w:spacing w:val="6"/>
          <w:sz w:val="20"/>
          <w:szCs w:val="21"/>
        </w:rPr>
        <w:t xml:space="preserve"> przyznawania </w:t>
      </w:r>
      <w:r w:rsidR="00BB6217" w:rsidRPr="00677D04">
        <w:rPr>
          <w:rFonts w:ascii="Corbel" w:eastAsia="MS Mincho" w:hAnsi="Corbel" w:cs="Courier New"/>
          <w:bCs/>
          <w:iCs/>
          <w:spacing w:val="6"/>
          <w:sz w:val="20"/>
          <w:szCs w:val="21"/>
        </w:rPr>
        <w:t xml:space="preserve">środków </w:t>
      </w:r>
      <w:r w:rsidRPr="00677D04">
        <w:rPr>
          <w:rFonts w:ascii="Corbel" w:eastAsia="MS Mincho" w:hAnsi="Corbel" w:cs="Courier New"/>
          <w:bCs/>
          <w:iCs/>
          <w:spacing w:val="6"/>
          <w:sz w:val="20"/>
          <w:szCs w:val="21"/>
        </w:rPr>
        <w:t>na pod</w:t>
      </w:r>
      <w:r w:rsidR="00AF431E" w:rsidRPr="00677D04">
        <w:rPr>
          <w:rFonts w:ascii="Corbel" w:eastAsia="MS Mincho" w:hAnsi="Corbel" w:cs="Courier New"/>
          <w:bCs/>
          <w:iCs/>
          <w:spacing w:val="6"/>
          <w:sz w:val="20"/>
          <w:szCs w:val="21"/>
        </w:rPr>
        <w:t>jęcie działalności gospodarczej</w:t>
      </w:r>
      <w:r w:rsidRPr="00677D04">
        <w:rPr>
          <w:rFonts w:ascii="Corbel" w:eastAsia="MS Mincho" w:hAnsi="Corbel" w:cs="Courier New"/>
          <w:bCs/>
          <w:iCs/>
          <w:spacing w:val="6"/>
          <w:sz w:val="20"/>
          <w:szCs w:val="21"/>
        </w:rPr>
        <w:t xml:space="preserve">, </w:t>
      </w: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>dostępne są na stronie i</w:t>
      </w:r>
      <w:r w:rsidR="00AF431E" w:rsidRPr="00677D04">
        <w:rPr>
          <w:rFonts w:ascii="Corbel" w:eastAsia="MS Mincho" w:hAnsi="Corbel" w:cs="Courier New"/>
          <w:bCs/>
          <w:spacing w:val="6"/>
          <w:sz w:val="20"/>
          <w:szCs w:val="21"/>
        </w:rPr>
        <w:t>nternetowej</w:t>
      </w:r>
      <w:r w:rsidR="00A46319" w:rsidRPr="00677D04">
        <w:rPr>
          <w:rFonts w:ascii="Corbel" w:eastAsia="MS Mincho" w:hAnsi="Corbel" w:cs="Courier New"/>
          <w:bCs/>
          <w:spacing w:val="6"/>
          <w:sz w:val="20"/>
          <w:szCs w:val="21"/>
        </w:rPr>
        <w:t>:</w:t>
      </w:r>
      <w:r w:rsidR="00A46319" w:rsidRPr="00677D04">
        <w:rPr>
          <w:rFonts w:ascii="Corbel" w:eastAsia="MS Mincho" w:hAnsi="Corbel" w:cs="Courier New"/>
          <w:bCs/>
          <w:spacing w:val="10"/>
          <w:sz w:val="20"/>
          <w:szCs w:val="21"/>
        </w:rPr>
        <w:t xml:space="preserve"> </w:t>
      </w:r>
      <w:hyperlink r:id="rId7" w:history="1">
        <w:r w:rsidR="00AF431E" w:rsidRPr="00677D04">
          <w:rPr>
            <w:rStyle w:val="Hipercze"/>
            <w:rFonts w:ascii="Corbel" w:eastAsia="MS Mincho" w:hAnsi="Corbel" w:cs="Courier New"/>
            <w:b/>
            <w:bCs/>
            <w:color w:val="auto"/>
            <w:spacing w:val="10"/>
            <w:sz w:val="20"/>
            <w:szCs w:val="21"/>
            <w:u w:val="none"/>
          </w:rPr>
          <w:t>www.luban.praca.gov.pl</w:t>
        </w:r>
      </w:hyperlink>
      <w:r w:rsidR="00A46319" w:rsidRPr="00677D04">
        <w:rPr>
          <w:rFonts w:ascii="Corbel" w:eastAsia="MS Mincho" w:hAnsi="Corbel" w:cs="Courier New"/>
          <w:bCs/>
          <w:spacing w:val="10"/>
          <w:sz w:val="20"/>
          <w:szCs w:val="21"/>
        </w:rPr>
        <w:t xml:space="preserve"> </w:t>
      </w:r>
      <w:r w:rsidR="00AF431E" w:rsidRPr="00677D04">
        <w:rPr>
          <w:rFonts w:ascii="Corbel" w:eastAsia="MS Mincho" w:hAnsi="Corbel" w:cs="Courier New"/>
          <w:bCs/>
          <w:spacing w:val="6"/>
          <w:sz w:val="20"/>
          <w:szCs w:val="21"/>
        </w:rPr>
        <w:t>w zakładce:</w:t>
      </w:r>
      <w:r w:rsidR="00AF431E" w:rsidRPr="00677D04">
        <w:rPr>
          <w:rFonts w:ascii="Corbel" w:eastAsia="MS Mincho" w:hAnsi="Corbel" w:cs="Courier New"/>
          <w:bCs/>
          <w:spacing w:val="10"/>
          <w:sz w:val="20"/>
          <w:szCs w:val="21"/>
        </w:rPr>
        <w:t xml:space="preserve"> </w:t>
      </w:r>
      <w:r w:rsidR="00AF431E" w:rsidRPr="00677D04">
        <w:rPr>
          <w:rFonts w:ascii="Corbel" w:eastAsia="MS Mincho" w:hAnsi="Corbel" w:cs="Courier New"/>
          <w:bCs/>
          <w:i/>
          <w:sz w:val="20"/>
          <w:szCs w:val="21"/>
        </w:rPr>
        <w:t>Urząd – Dokumenty do pobrania – Bezrobotni i poszukujący pracy – Dofinansowanie podjęcia działalności gospodarczej - dokumenty do pobrania</w:t>
      </w:r>
      <w:r w:rsidR="00AF431E" w:rsidRPr="00677D04">
        <w:rPr>
          <w:rFonts w:ascii="Corbel" w:eastAsia="MS Mincho" w:hAnsi="Corbel" w:cs="Courier New"/>
          <w:bCs/>
          <w:spacing w:val="10"/>
          <w:sz w:val="20"/>
          <w:szCs w:val="21"/>
        </w:rPr>
        <w:t xml:space="preserve"> </w:t>
      </w: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 xml:space="preserve">lub w siedzibie </w:t>
      </w:r>
      <w:r w:rsidR="00AF431E" w:rsidRPr="00677D04">
        <w:rPr>
          <w:rFonts w:ascii="Corbel" w:eastAsia="MS Mincho" w:hAnsi="Corbel" w:cs="Courier New"/>
          <w:bCs/>
          <w:spacing w:val="6"/>
          <w:sz w:val="20"/>
          <w:szCs w:val="21"/>
        </w:rPr>
        <w:t xml:space="preserve">Powiatowego </w:t>
      </w: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 xml:space="preserve">Urzędu </w:t>
      </w:r>
      <w:r w:rsidR="00AF431E" w:rsidRPr="00677D04">
        <w:rPr>
          <w:rFonts w:ascii="Corbel" w:eastAsia="MS Mincho" w:hAnsi="Corbel" w:cs="Courier New"/>
          <w:bCs/>
          <w:spacing w:val="6"/>
          <w:sz w:val="20"/>
          <w:szCs w:val="21"/>
        </w:rPr>
        <w:t xml:space="preserve">Pracy w Lubaniu </w:t>
      </w:r>
      <w:r w:rsidRPr="00677D04">
        <w:rPr>
          <w:rFonts w:ascii="Corbel" w:eastAsia="MS Mincho" w:hAnsi="Corbel" w:cs="Courier New"/>
          <w:bCs/>
          <w:spacing w:val="6"/>
          <w:sz w:val="20"/>
          <w:szCs w:val="21"/>
        </w:rPr>
        <w:t>pokój nr 17, II piętro.</w:t>
      </w:r>
      <w:bookmarkStart w:id="0" w:name="_GoBack"/>
      <w:bookmarkEnd w:id="0"/>
    </w:p>
    <w:p w:rsidR="00A46319" w:rsidRDefault="00A46319" w:rsidP="00AF431E">
      <w:pPr>
        <w:spacing w:after="0" w:line="240" w:lineRule="auto"/>
        <w:jc w:val="both"/>
        <w:rPr>
          <w:rFonts w:ascii="Corbel" w:hAnsi="Corbel"/>
          <w:sz w:val="20"/>
          <w:szCs w:val="26"/>
        </w:rPr>
      </w:pPr>
    </w:p>
    <w:p w:rsidR="00AF431E" w:rsidRPr="00A46319" w:rsidRDefault="00653D39" w:rsidP="00040CB4">
      <w:pPr>
        <w:spacing w:before="120" w:after="0"/>
        <w:jc w:val="right"/>
        <w:rPr>
          <w:rFonts w:ascii="Sitka Heading" w:hAnsi="Sitka Heading"/>
        </w:rPr>
      </w:pPr>
      <w:r w:rsidRPr="00A46319">
        <w:rPr>
          <w:rFonts w:ascii="Sitka Heading" w:hAnsi="Sitka Heading"/>
        </w:rPr>
        <w:t xml:space="preserve">Lubań, dnia </w:t>
      </w:r>
      <w:r w:rsidR="00677D04">
        <w:rPr>
          <w:rFonts w:ascii="Sitka Heading" w:hAnsi="Sitka Heading"/>
        </w:rPr>
        <w:t>02.03</w:t>
      </w:r>
      <w:r w:rsidRPr="00A46319">
        <w:rPr>
          <w:rFonts w:ascii="Sitka Heading" w:hAnsi="Sitka Heading"/>
        </w:rPr>
        <w:t>.201</w:t>
      </w:r>
      <w:r w:rsidR="00677D04">
        <w:rPr>
          <w:rFonts w:ascii="Sitka Heading" w:hAnsi="Sitka Heading"/>
        </w:rPr>
        <w:t>8</w:t>
      </w:r>
      <w:r w:rsidRPr="00A46319">
        <w:rPr>
          <w:rFonts w:ascii="Sitka Heading" w:hAnsi="Sitka Heading"/>
        </w:rPr>
        <w:t xml:space="preserve"> r.             </w:t>
      </w:r>
      <w:r w:rsidR="00A46319" w:rsidRPr="00A46319">
        <w:rPr>
          <w:rFonts w:ascii="Sitka Heading" w:hAnsi="Sitka Heading"/>
        </w:rPr>
        <w:tab/>
      </w:r>
      <w:r w:rsidR="00A46319" w:rsidRPr="00A46319">
        <w:rPr>
          <w:rFonts w:ascii="Sitka Heading" w:hAnsi="Sitka Heading"/>
        </w:rPr>
        <w:tab/>
      </w:r>
      <w:r w:rsidR="00AF431E" w:rsidRPr="00A46319">
        <w:rPr>
          <w:rFonts w:ascii="Sitka Heading" w:hAnsi="Sitka Heading"/>
        </w:rPr>
        <w:tab/>
      </w:r>
      <w:r w:rsidR="00A46319">
        <w:rPr>
          <w:rFonts w:ascii="Sitka Heading" w:hAnsi="Sitka Heading"/>
        </w:rPr>
        <w:t xml:space="preserve">             </w:t>
      </w:r>
      <w:r w:rsidRPr="00A46319">
        <w:rPr>
          <w:rFonts w:ascii="Sitka Heading" w:hAnsi="Sitka Heading"/>
        </w:rPr>
        <w:t xml:space="preserve">Dyrektor Powiatowego Urzędu Pracy </w:t>
      </w:r>
    </w:p>
    <w:p w:rsidR="00AF431E" w:rsidRPr="00A46319" w:rsidRDefault="00653D39" w:rsidP="00AF431E">
      <w:pPr>
        <w:spacing w:after="0"/>
        <w:jc w:val="right"/>
        <w:rPr>
          <w:rFonts w:ascii="Sitka Heading" w:hAnsi="Sitka Heading"/>
        </w:rPr>
      </w:pPr>
      <w:r w:rsidRPr="00A46319">
        <w:rPr>
          <w:rFonts w:ascii="Sitka Heading" w:hAnsi="Sitka Heading"/>
        </w:rPr>
        <w:t>w Lubaniu</w:t>
      </w:r>
      <w:r w:rsidR="00AF431E" w:rsidRPr="00A46319">
        <w:rPr>
          <w:rFonts w:ascii="Sitka Heading" w:hAnsi="Sitka Heading"/>
        </w:rPr>
        <w:t xml:space="preserve"> </w:t>
      </w:r>
    </w:p>
    <w:p w:rsidR="00D6110A" w:rsidRPr="00677D04" w:rsidRDefault="00AF431E" w:rsidP="00677D04">
      <w:pPr>
        <w:spacing w:after="0"/>
        <w:jc w:val="right"/>
        <w:rPr>
          <w:rFonts w:ascii="Sitka Heading" w:hAnsi="Sitka Heading"/>
        </w:rPr>
      </w:pPr>
      <w:r w:rsidRPr="00A46319">
        <w:rPr>
          <w:rFonts w:ascii="Sitka Heading" w:hAnsi="Sitka Heading"/>
        </w:rPr>
        <w:t xml:space="preserve">Katarzyna </w:t>
      </w:r>
      <w:proofErr w:type="spellStart"/>
      <w:r w:rsidRPr="00A46319">
        <w:rPr>
          <w:rFonts w:ascii="Sitka Heading" w:hAnsi="Sitka Heading"/>
        </w:rPr>
        <w:t>Hudyma</w:t>
      </w:r>
      <w:proofErr w:type="spellEnd"/>
    </w:p>
    <w:sectPr w:rsidR="00D6110A" w:rsidRPr="00677D04" w:rsidSect="00A4631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4DAD"/>
    <w:multiLevelType w:val="hybridMultilevel"/>
    <w:tmpl w:val="30FC9FBC"/>
    <w:lvl w:ilvl="0" w:tplc="7BCA9BE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623DF4"/>
    <w:multiLevelType w:val="hybridMultilevel"/>
    <w:tmpl w:val="850C7BF8"/>
    <w:lvl w:ilvl="0" w:tplc="11066F3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E2"/>
    <w:rsid w:val="00040CB4"/>
    <w:rsid w:val="00081840"/>
    <w:rsid w:val="00653D39"/>
    <w:rsid w:val="00677D04"/>
    <w:rsid w:val="006867F0"/>
    <w:rsid w:val="00776145"/>
    <w:rsid w:val="00805709"/>
    <w:rsid w:val="00A46319"/>
    <w:rsid w:val="00AF431E"/>
    <w:rsid w:val="00B6101F"/>
    <w:rsid w:val="00BB6217"/>
    <w:rsid w:val="00BE25E2"/>
    <w:rsid w:val="00CF6F8C"/>
    <w:rsid w:val="00D6110A"/>
    <w:rsid w:val="00F90267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9623"/>
  <w15:chartTrackingRefBased/>
  <w15:docId w15:val="{FCE8C086-99FF-457D-8B6E-38F80E3D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5E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E25E2"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5E2"/>
    <w:rPr>
      <w:rFonts w:ascii="Clarendon Condensed" w:eastAsia="Times New Roman" w:hAnsi="Clarendon Condensed" w:cs="Times New Roman"/>
      <w:b/>
      <w:caps/>
      <w:sz w:val="1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E25E2"/>
    <w:rPr>
      <w:b/>
      <w:bCs/>
    </w:rPr>
  </w:style>
  <w:style w:type="paragraph" w:styleId="NormalnyWeb">
    <w:name w:val="Normal (Web)"/>
    <w:basedOn w:val="Normalny"/>
    <w:uiPriority w:val="99"/>
    <w:unhideWhenUsed/>
    <w:rsid w:val="00BE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FD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0D"/>
  </w:style>
  <w:style w:type="paragraph" w:styleId="Akapitzlist">
    <w:name w:val="List Paragraph"/>
    <w:basedOn w:val="Normalny"/>
    <w:uiPriority w:val="34"/>
    <w:qFormat/>
    <w:rsid w:val="00686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D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31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a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2018-03-02T10:16:00Z</cp:lastPrinted>
  <dcterms:created xsi:type="dcterms:W3CDTF">2018-03-02T08:16:00Z</dcterms:created>
  <dcterms:modified xsi:type="dcterms:W3CDTF">2018-03-02T10:43:00Z</dcterms:modified>
</cp:coreProperties>
</file>